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48" w:rsidRPr="00102D26" w:rsidRDefault="001A4ED4" w:rsidP="008810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02D26">
        <w:rPr>
          <w:rFonts w:ascii="Times New Roman" w:hAnsi="Times New Roman" w:cs="Times New Roman"/>
          <w:b/>
          <w:sz w:val="24"/>
          <w:szCs w:val="24"/>
        </w:rPr>
        <w:t xml:space="preserve">Лекция 12. </w:t>
      </w:r>
      <w:r w:rsidR="00881048" w:rsidRPr="00102D26">
        <w:rPr>
          <w:rFonts w:ascii="Times New Roman" w:hAnsi="Times New Roman" w:cs="Times New Roman"/>
          <w:b/>
          <w:sz w:val="24"/>
          <w:szCs w:val="24"/>
        </w:rPr>
        <w:t>Стратегия и тактика антикризисного управления</w:t>
      </w:r>
    </w:p>
    <w:bookmarkEnd w:id="0"/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6.1. Роль и виды стратегии в антикризисном управлении</w:t>
      </w:r>
    </w:p>
    <w:p w:rsid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В развитии любой организации существует вероятность наступления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кризиса. Характерной особенностью рыночной экономики является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что кризисные ситуации могут возникать на всех стадиях жизненного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цикла предприятия (становление, рост, зрелость, спад). Следовательно,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любое управление должно быть антикризисным, то есть построенным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 xml:space="preserve">учете возможности и опасности кризиса. 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В антикризисном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решающее значение имеет стратегическое управление.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Термин «стратегическое управление» был введен в обиход на стыке 60–70-х гг. прошлого столетия для того, чтобы обозначить разницу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между текущим управлением на уровне производства и управлением,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осуществляемым на высшем уровне.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Разработка идей стратегического управления нашла отражение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 работах таких авторов, как как Р. Гранджер (1971), И. Ансофф (1972),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Д. Шендел, К. Хаттен (1972) и др. Ведущей идеей, отражающей сущность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перехода от оперативного управления к стратегическому, явилась необходимость переноса центра внимания высшего руководства на окружение — чтобы соответствующим образом и своевременно реагировать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происходящие в компании изменения.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Среди множества существующих определений стратегического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управления наибольший интерес представляют несколько,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были предложены авторитетными разработчиками этой теории.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Шендел и Хаттен рассматривали его к</w:t>
      </w:r>
      <w:r>
        <w:rPr>
          <w:rFonts w:ascii="Times New Roman" w:hAnsi="Times New Roman" w:cs="Times New Roman"/>
          <w:sz w:val="24"/>
          <w:szCs w:val="24"/>
        </w:rPr>
        <w:t>ак «процесс определения и (уста</w:t>
      </w:r>
      <w:r w:rsidRPr="00881048">
        <w:rPr>
          <w:rFonts w:ascii="Times New Roman" w:hAnsi="Times New Roman" w:cs="Times New Roman"/>
          <w:sz w:val="24"/>
          <w:szCs w:val="24"/>
        </w:rPr>
        <w:t>новления) связи организации с ее окружением, состоящий в реализации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выбранных целей и в попытках дости</w:t>
      </w:r>
      <w:r>
        <w:rPr>
          <w:rFonts w:ascii="Times New Roman" w:hAnsi="Times New Roman" w:cs="Times New Roman"/>
          <w:sz w:val="24"/>
          <w:szCs w:val="24"/>
        </w:rPr>
        <w:t>чь желаемого состояния взаимоот</w:t>
      </w:r>
      <w:r w:rsidRPr="00881048">
        <w:rPr>
          <w:rFonts w:ascii="Times New Roman" w:hAnsi="Times New Roman" w:cs="Times New Roman"/>
          <w:sz w:val="24"/>
          <w:szCs w:val="24"/>
        </w:rPr>
        <w:t xml:space="preserve">ношений с окружением посредством </w:t>
      </w:r>
      <w:r>
        <w:rPr>
          <w:rFonts w:ascii="Times New Roman" w:hAnsi="Times New Roman" w:cs="Times New Roman"/>
          <w:sz w:val="24"/>
          <w:szCs w:val="24"/>
        </w:rPr>
        <w:t>распределения ресурсов, позволя</w:t>
      </w:r>
      <w:r w:rsidRPr="00881048">
        <w:rPr>
          <w:rFonts w:ascii="Times New Roman" w:hAnsi="Times New Roman" w:cs="Times New Roman"/>
          <w:sz w:val="24"/>
          <w:szCs w:val="24"/>
        </w:rPr>
        <w:t>ющего эффективно и результативно действовать организации и ее подразделениям». Пирс и Робинсон определяют стратегическое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«как набор решений и действий по формулированию и выполнению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стратегий, разработанных для того, чтобы достичь цели организации».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По Хиггенсу — «стратегическое управление — это процесс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 целью осуществления миссии организации посредством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взаимодействием организации с ее окружением».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Руководству предприятия необ</w:t>
      </w:r>
      <w:r>
        <w:rPr>
          <w:rFonts w:ascii="Times New Roman" w:hAnsi="Times New Roman" w:cs="Times New Roman"/>
          <w:sz w:val="24"/>
          <w:szCs w:val="24"/>
        </w:rPr>
        <w:t>ходимо отслеживать основные фак</w:t>
      </w:r>
      <w:r w:rsidRPr="00881048">
        <w:rPr>
          <w:rFonts w:ascii="Times New Roman" w:hAnsi="Times New Roman" w:cs="Times New Roman"/>
          <w:sz w:val="24"/>
          <w:szCs w:val="24"/>
        </w:rPr>
        <w:t>торы окружающей среды и делать своевременные и правильные выводы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относительно своих потребностей в изменениях. В зависимости от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 какой области они представляют опа</w:t>
      </w:r>
      <w:r>
        <w:rPr>
          <w:rFonts w:ascii="Times New Roman" w:hAnsi="Times New Roman" w:cs="Times New Roman"/>
          <w:sz w:val="24"/>
          <w:szCs w:val="24"/>
        </w:rPr>
        <w:t>сность для достижения целей дан</w:t>
      </w:r>
      <w:r w:rsidRPr="00881048">
        <w:rPr>
          <w:rFonts w:ascii="Times New Roman" w:hAnsi="Times New Roman" w:cs="Times New Roman"/>
          <w:sz w:val="24"/>
          <w:szCs w:val="24"/>
        </w:rPr>
        <w:t>ной компании, выбирается соответствующая антикризисная стратегия.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Антикризисная стратегия — это долгосрочное планирование и управление предприятием, благодаря кот</w:t>
      </w:r>
      <w:r>
        <w:rPr>
          <w:rFonts w:ascii="Times New Roman" w:hAnsi="Times New Roman" w:cs="Times New Roman"/>
          <w:sz w:val="24"/>
          <w:szCs w:val="24"/>
        </w:rPr>
        <w:t>орому происходит оптимизация ра</w:t>
      </w:r>
      <w:r w:rsidRPr="00881048">
        <w:rPr>
          <w:rFonts w:ascii="Times New Roman" w:hAnsi="Times New Roman" w:cs="Times New Roman"/>
          <w:sz w:val="24"/>
          <w:szCs w:val="24"/>
        </w:rPr>
        <w:t>боты компании в условиях спада, устойчивого снижения ее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финансовых показателей деятельности и угрозы банкротства.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 себя комплекс мер в области планирования, управления персоналом,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финансов, взаимоотношений с группами поддержки, а также юридических и других мероприятий с целью защиты предприятия от угрозы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банкротства или существенного спада и создания условий для поворота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к оздоровлению предприятия.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Как правило, специалистами рассматриваются две основные стратегии антикризисного управления: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стратегия сокращения расходов (экономическая стратегия);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стратегия поворота.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Экономическая стратегия включает пять основных видов сокращения расходов: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• организационные изменения;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• финансовые стратегии;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• снижение затрат;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• сокращение активов;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• создание прибыли.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Эти стратегии обычно включают оздоравливающие действия,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 xml:space="preserve">остановить снижение прибылей. В этих условиях усилия должны концентрироваться на тех видах деятельности </w:t>
      </w:r>
      <w:r w:rsidRPr="00881048">
        <w:rPr>
          <w:rFonts w:ascii="Times New Roman" w:hAnsi="Times New Roman" w:cs="Times New Roman"/>
          <w:sz w:val="24"/>
          <w:szCs w:val="24"/>
        </w:rPr>
        <w:lastRenderedPageBreak/>
        <w:t>и област</w:t>
      </w:r>
      <w:r>
        <w:rPr>
          <w:rFonts w:ascii="Times New Roman" w:hAnsi="Times New Roman" w:cs="Times New Roman"/>
          <w:sz w:val="24"/>
          <w:szCs w:val="24"/>
        </w:rPr>
        <w:t>ях, в которых компа</w:t>
      </w:r>
      <w:r w:rsidRPr="00881048">
        <w:rPr>
          <w:rFonts w:ascii="Times New Roman" w:hAnsi="Times New Roman" w:cs="Times New Roman"/>
          <w:sz w:val="24"/>
          <w:szCs w:val="24"/>
        </w:rPr>
        <w:t>ния имеет наибольший опыт работы или явные рыночные преимущества.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Правильная оценка расходов предполагает анализ финансовых данных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за прошедшие периоды, поскольку они являются наилучшей отправной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точкой для прогнозирования будущих расходов.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Характеристики экономических стратегий.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1. Организационные изменения. Введение премиальной системы оплаты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труда помогает достичь определенных целей.</w:t>
      </w:r>
    </w:p>
    <w:p w:rsidR="008C6C70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2. Финансовые изменения. Слабая система финансового контроля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 плохое управление движением денежных средств, как правило,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 xml:space="preserve">характерны для компаний, находящихся на спаде. 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В этой области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хорошие положительные результаты дают: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введение эффективной системы прогнозирования движения денежных средств;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изменение структуры долговых обязательств путем заключения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 ключевыми кредиторами соглашений об изменении времени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выплат, а в некоторых случаях и о переводе выплат процентов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 основных сумм в другие финансовые инструменты (например,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конвертация облигаций в обыкновенные акции или конвертируемые привилегированные акции);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разработка механизмов оценки предполагаемых объемов продаж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по группам товаров.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3. Снижение затрат. Эти стратегии могут осуществляться в том случае,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если в компании создана система по эффективному контролю затрат.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Такая система предполагает классификацию затрат в зависимости от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того, насколько легко их можно к</w:t>
      </w:r>
      <w:r w:rsidR="008C6C70">
        <w:rPr>
          <w:rFonts w:ascii="Times New Roman" w:hAnsi="Times New Roman" w:cs="Times New Roman"/>
          <w:sz w:val="24"/>
          <w:szCs w:val="24"/>
        </w:rPr>
        <w:t>орректировать, используя альтер</w:t>
      </w:r>
      <w:r w:rsidRPr="00881048">
        <w:rPr>
          <w:rFonts w:ascii="Times New Roman" w:hAnsi="Times New Roman" w:cs="Times New Roman"/>
          <w:sz w:val="24"/>
          <w:szCs w:val="24"/>
        </w:rPr>
        <w:t>нативные решения, и состоит из:</w:t>
      </w:r>
    </w:p>
    <w:p w:rsidR="008C6C70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учета затрат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 xml:space="preserve"> — иногда можно сократить расходы, просто начав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их систематически учитывать;</w:t>
      </w:r>
    </w:p>
    <w:p w:rsidR="008C6C70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классификации затрат по степени зависимости от объемов производства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— большинство систем учета подразделяют затраты на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постоянные и переменные;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анализ причин возникновения затрат в компании позволяет предпринять необходимые действия непосредственно по ликвидации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причин нежелательного роста затрат.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4. Мероприятия по сокращению активов могут реализовываться в одном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из нижеследующих вариантов. Так, это может быть: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внутреннее изъятие или рационализация (предполагает, чт</w:t>
      </w:r>
      <w:r w:rsidR="008C6C70">
        <w:rPr>
          <w:rFonts w:ascii="Times New Roman" w:hAnsi="Times New Roman" w:cs="Times New Roman"/>
          <w:sz w:val="24"/>
          <w:szCs w:val="24"/>
        </w:rPr>
        <w:t>о про</w:t>
      </w:r>
      <w:r w:rsidRPr="00881048">
        <w:rPr>
          <w:rFonts w:ascii="Times New Roman" w:hAnsi="Times New Roman" w:cs="Times New Roman"/>
          <w:sz w:val="24"/>
          <w:szCs w:val="24"/>
        </w:rPr>
        <w:t>изводство может уменьшаться и концентрироваться на меньших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площадях);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продажа с обратной арендой (компания может принять решение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продать основные активы фи</w:t>
      </w:r>
      <w:r w:rsidR="008C6C70">
        <w:rPr>
          <w:rFonts w:ascii="Times New Roman" w:hAnsi="Times New Roman" w:cs="Times New Roman"/>
          <w:sz w:val="24"/>
          <w:szCs w:val="24"/>
        </w:rPr>
        <w:t>нансовой компании, а затем арен</w:t>
      </w:r>
      <w:r w:rsidRPr="00881048">
        <w:rPr>
          <w:rFonts w:ascii="Times New Roman" w:hAnsi="Times New Roman" w:cs="Times New Roman"/>
          <w:sz w:val="24"/>
          <w:szCs w:val="24"/>
        </w:rPr>
        <w:t>довать их, но такой вариант возможен только в том случае, если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активы не служат обеспечением уже взятого займа);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продажа преуспевающего подразделения (способ получения лучшей цены, а также увеличения притока денежных средств);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изъятие инвестиций (может осуществляться через договор о франшизе, передачу подрядов, прода</w:t>
      </w:r>
      <w:r w:rsidR="008C6C70">
        <w:rPr>
          <w:rFonts w:ascii="Times New Roman" w:hAnsi="Times New Roman" w:cs="Times New Roman"/>
          <w:sz w:val="24"/>
          <w:szCs w:val="24"/>
        </w:rPr>
        <w:t>жи бизнес-единиц или всего пред</w:t>
      </w:r>
      <w:r w:rsidRPr="00881048">
        <w:rPr>
          <w:rFonts w:ascii="Times New Roman" w:hAnsi="Times New Roman" w:cs="Times New Roman"/>
          <w:sz w:val="24"/>
          <w:szCs w:val="24"/>
        </w:rPr>
        <w:t>приятия, разделение и отделение, обмен активами).</w:t>
      </w:r>
    </w:p>
    <w:p w:rsidR="008C6C70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5. Мероприятия по созданию прибыли обычно состоят из различных вариантов поворота в деятельности и часто включают в себя изменения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 направлении конкуренции. Обычно им необходим самый большой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промежуток времени, чтобы достичь значительного воздействия на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 xml:space="preserve">показатели компании. 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Создание дохода в короткие сроки может быть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результатом: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улучшения в системе управленческого контроля;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оптимизации управления запасами;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пересмотра системы организации производства и переход к методу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«точно-во-время» (JIT), или «точно в срок»;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убеждения дебиторов быстро рассчитаться по счетам;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активизации усилий в продажах.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lastRenderedPageBreak/>
        <w:t>Стратегии сокращения расходов (экономические стратегии) чаще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всего рассчитаны на краткосрочное дей</w:t>
      </w:r>
      <w:r w:rsidR="008C6C70">
        <w:rPr>
          <w:rFonts w:ascii="Times New Roman" w:hAnsi="Times New Roman" w:cs="Times New Roman"/>
          <w:sz w:val="24"/>
          <w:szCs w:val="24"/>
        </w:rPr>
        <w:t>ствие и созданы для быстрого до</w:t>
      </w:r>
      <w:r w:rsidRPr="00881048">
        <w:rPr>
          <w:rFonts w:ascii="Times New Roman" w:hAnsi="Times New Roman" w:cs="Times New Roman"/>
          <w:sz w:val="24"/>
          <w:szCs w:val="24"/>
        </w:rPr>
        <w:t>стижения результатов.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Стратегии поворота широко применяются и доказали свою эффективность в антикризисном управлении, поэтому рассмотрим их более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подробно.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Стратегии поворота базируются на стратегиях сокращения расходов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 обычно включают в себя изменения</w:t>
      </w:r>
      <w:r w:rsidR="008C6C70">
        <w:rPr>
          <w:rFonts w:ascii="Times New Roman" w:hAnsi="Times New Roman" w:cs="Times New Roman"/>
          <w:sz w:val="24"/>
          <w:szCs w:val="24"/>
        </w:rPr>
        <w:t xml:space="preserve"> в общих усилиях по сбыту, пере</w:t>
      </w:r>
      <w:r w:rsidRPr="00881048">
        <w:rPr>
          <w:rFonts w:ascii="Times New Roman" w:hAnsi="Times New Roman" w:cs="Times New Roman"/>
          <w:sz w:val="24"/>
          <w:szCs w:val="24"/>
        </w:rPr>
        <w:t>броске или перенацеливанию существ</w:t>
      </w:r>
      <w:r w:rsidR="008C6C70">
        <w:rPr>
          <w:rFonts w:ascii="Times New Roman" w:hAnsi="Times New Roman" w:cs="Times New Roman"/>
          <w:sz w:val="24"/>
          <w:szCs w:val="24"/>
        </w:rPr>
        <w:t>ующих товаров (услуг) с одновре</w:t>
      </w:r>
      <w:r w:rsidRPr="00881048">
        <w:rPr>
          <w:rFonts w:ascii="Times New Roman" w:hAnsi="Times New Roman" w:cs="Times New Roman"/>
          <w:sz w:val="24"/>
          <w:szCs w:val="24"/>
        </w:rPr>
        <w:t>менной разработкой новых.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Виды стратегии поворота: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а) стратегии изменения ценообразования;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б) переориентации на конкретных покупателей и на конкретные</w:t>
      </w:r>
      <w:r w:rsidR="008C6C70">
        <w:rPr>
          <w:rFonts w:ascii="Times New Roman" w:hAnsi="Times New Roman" w:cs="Times New Roman"/>
          <w:sz w:val="24"/>
          <w:szCs w:val="24"/>
        </w:rPr>
        <w:t xml:space="preserve"> п</w:t>
      </w:r>
      <w:r w:rsidRPr="00881048">
        <w:rPr>
          <w:rFonts w:ascii="Times New Roman" w:hAnsi="Times New Roman" w:cs="Times New Roman"/>
          <w:sz w:val="24"/>
          <w:szCs w:val="24"/>
        </w:rPr>
        <w:t>родукты;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в) стратегия разработки нового товара;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г) рационализации ассортимента товаров;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д) сосредоточение на продажах и рекламе.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Изменение ц е н может происходит</w:t>
      </w:r>
      <w:r w:rsidR="008C6C70">
        <w:rPr>
          <w:rFonts w:ascii="Times New Roman" w:hAnsi="Times New Roman" w:cs="Times New Roman"/>
          <w:sz w:val="24"/>
          <w:szCs w:val="24"/>
        </w:rPr>
        <w:t>ь «по первому требованию» и при</w:t>
      </w:r>
      <w:r w:rsidRPr="00881048">
        <w:rPr>
          <w:rFonts w:ascii="Times New Roman" w:hAnsi="Times New Roman" w:cs="Times New Roman"/>
          <w:sz w:val="24"/>
          <w:szCs w:val="24"/>
        </w:rPr>
        <w:t>вести к быстрому увеличению доходов</w:t>
      </w:r>
      <w:r w:rsidR="008C6C70">
        <w:rPr>
          <w:rFonts w:ascii="Times New Roman" w:hAnsi="Times New Roman" w:cs="Times New Roman"/>
          <w:sz w:val="24"/>
          <w:szCs w:val="24"/>
        </w:rPr>
        <w:t>. Для того чтобы эффективно осу</w:t>
      </w:r>
      <w:r w:rsidRPr="00881048">
        <w:rPr>
          <w:rFonts w:ascii="Times New Roman" w:hAnsi="Times New Roman" w:cs="Times New Roman"/>
          <w:sz w:val="24"/>
          <w:szCs w:val="24"/>
        </w:rPr>
        <w:t>ществлять подобные действия, необходимо знать величину эластичности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спроса на отдельные товары (услуги).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Эффе</w:t>
      </w:r>
      <w:r w:rsidR="008C6C70">
        <w:rPr>
          <w:rFonts w:ascii="Times New Roman" w:hAnsi="Times New Roman" w:cs="Times New Roman"/>
          <w:sz w:val="24"/>
          <w:szCs w:val="24"/>
        </w:rPr>
        <w:t>кт Веблена — демонстративное по</w:t>
      </w:r>
      <w:r w:rsidRPr="00881048">
        <w:rPr>
          <w:rFonts w:ascii="Times New Roman" w:hAnsi="Times New Roman" w:cs="Times New Roman"/>
          <w:sz w:val="24"/>
          <w:szCs w:val="24"/>
        </w:rPr>
        <w:t>требление, которое возникает при потреблении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благ, недоступных для большинства обычных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потребителей</w:t>
      </w:r>
      <w:r w:rsidR="008C6C70">
        <w:rPr>
          <w:rFonts w:ascii="Times New Roman" w:hAnsi="Times New Roman" w:cs="Times New Roman"/>
          <w:sz w:val="24"/>
          <w:szCs w:val="24"/>
        </w:rPr>
        <w:t xml:space="preserve"> в связи с их высокой ценой. Та</w:t>
      </w:r>
      <w:r w:rsidRPr="00881048">
        <w:rPr>
          <w:rFonts w:ascii="Times New Roman" w:hAnsi="Times New Roman" w:cs="Times New Roman"/>
          <w:sz w:val="24"/>
          <w:szCs w:val="24"/>
        </w:rPr>
        <w:t>кое потребление подчёркивает социальную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значимость (статусность) того, кто может себе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это позволить. Назван по имени экономиста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Торстейна Бунде Веблена. При таком эффекте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наблюдается прямая зависимость: повышение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цены на товар приводит к повышению уровня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его потребления.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Аналогичное повышение спроса при росте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цены для недорогих повседневных товаров на-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зывают эффектом Гиффена.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Повышение цен обычно обеспечивается рекламной поддержкой,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изменениями в товаре, а иногда и изменение упаковки. Перед тем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как изменить цену, компания должна учесть ряд факторов, таких как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воспринимается ли товар покупателя</w:t>
      </w:r>
      <w:r w:rsidR="008C6C70">
        <w:rPr>
          <w:rFonts w:ascii="Times New Roman" w:hAnsi="Times New Roman" w:cs="Times New Roman"/>
          <w:sz w:val="24"/>
          <w:szCs w:val="24"/>
        </w:rPr>
        <w:t>ми как продаваемый по более низ</w:t>
      </w:r>
      <w:r w:rsidRPr="00881048">
        <w:rPr>
          <w:rFonts w:ascii="Times New Roman" w:hAnsi="Times New Roman" w:cs="Times New Roman"/>
          <w:sz w:val="24"/>
          <w:szCs w:val="24"/>
        </w:rPr>
        <w:t>ким ценам, чем у конкурентов; какова б</w:t>
      </w:r>
      <w:r w:rsidR="008C6C70">
        <w:rPr>
          <w:rFonts w:ascii="Times New Roman" w:hAnsi="Times New Roman" w:cs="Times New Roman"/>
          <w:sz w:val="24"/>
          <w:szCs w:val="24"/>
        </w:rPr>
        <w:t>удет реакция конкурентов и улуч</w:t>
      </w:r>
      <w:r w:rsidRPr="00881048">
        <w:rPr>
          <w:rFonts w:ascii="Times New Roman" w:hAnsi="Times New Roman" w:cs="Times New Roman"/>
          <w:sz w:val="24"/>
          <w:szCs w:val="24"/>
        </w:rPr>
        <w:t>шится ли привлекательность товара в определенных сегментах рынка.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 xml:space="preserve">П е р е о р и е н </w:t>
      </w:r>
      <w:proofErr w:type="gramStart"/>
      <w:r w:rsidRPr="0088104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81048">
        <w:rPr>
          <w:rFonts w:ascii="Times New Roman" w:hAnsi="Times New Roman" w:cs="Times New Roman"/>
          <w:sz w:val="24"/>
          <w:szCs w:val="24"/>
        </w:rPr>
        <w:t xml:space="preserve"> а ц и я. Основной идеей, стоящей за этим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понятием, является концентраци</w:t>
      </w:r>
      <w:r w:rsidR="008C6C70">
        <w:rPr>
          <w:rFonts w:ascii="Times New Roman" w:hAnsi="Times New Roman" w:cs="Times New Roman"/>
          <w:sz w:val="24"/>
          <w:szCs w:val="24"/>
        </w:rPr>
        <w:t>я усилий на конкретных покупате</w:t>
      </w:r>
      <w:r w:rsidRPr="00881048">
        <w:rPr>
          <w:rFonts w:ascii="Times New Roman" w:hAnsi="Times New Roman" w:cs="Times New Roman"/>
          <w:sz w:val="24"/>
          <w:szCs w:val="24"/>
        </w:rPr>
        <w:t>лях и конкретных продуктах. Это связано с тем, что разработка нового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товара может быть необходимым вариантом поворота в том случае,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когда компания теряет конкурентоспособность в вопросах обновления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или улучшения товара. Усовершенств</w:t>
      </w:r>
      <w:r w:rsidR="008C6C70">
        <w:rPr>
          <w:rFonts w:ascii="Times New Roman" w:hAnsi="Times New Roman" w:cs="Times New Roman"/>
          <w:sz w:val="24"/>
          <w:szCs w:val="24"/>
        </w:rPr>
        <w:t>ование товара также будет дейст</w:t>
      </w:r>
      <w:r w:rsidRPr="00881048">
        <w:rPr>
          <w:rFonts w:ascii="Times New Roman" w:hAnsi="Times New Roman" w:cs="Times New Roman"/>
          <w:sz w:val="24"/>
          <w:szCs w:val="24"/>
        </w:rPr>
        <w:t>венным аргументом и может помочь предприятию сосредоточиться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на конкретных сегментах рынка, кот</w:t>
      </w:r>
      <w:r w:rsidR="008C6C70">
        <w:rPr>
          <w:rFonts w:ascii="Times New Roman" w:hAnsi="Times New Roman" w:cs="Times New Roman"/>
          <w:sz w:val="24"/>
          <w:szCs w:val="24"/>
        </w:rPr>
        <w:t>орые до сих пор являются относи</w:t>
      </w:r>
      <w:r w:rsidRPr="00881048">
        <w:rPr>
          <w:rFonts w:ascii="Times New Roman" w:hAnsi="Times New Roman" w:cs="Times New Roman"/>
          <w:sz w:val="24"/>
          <w:szCs w:val="24"/>
        </w:rPr>
        <w:t>тельно устойчивыми.</w:t>
      </w:r>
    </w:p>
    <w:p w:rsidR="008C6C70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048">
        <w:rPr>
          <w:rFonts w:ascii="Times New Roman" w:hAnsi="Times New Roman" w:cs="Times New Roman"/>
          <w:sz w:val="24"/>
          <w:szCs w:val="24"/>
        </w:rPr>
        <w:t>Рационализация</w:t>
      </w:r>
      <w:proofErr w:type="gramEnd"/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а с с о р т и м е н т а товаров (сокращение)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помогает сосредоточить усилия на более устойчивых сегментах рынка.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C70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 xml:space="preserve">Поэтому для того чтобы реализовать </w:t>
      </w:r>
      <w:r w:rsidR="008C6C70">
        <w:rPr>
          <w:rFonts w:ascii="Times New Roman" w:hAnsi="Times New Roman" w:cs="Times New Roman"/>
          <w:sz w:val="24"/>
          <w:szCs w:val="24"/>
        </w:rPr>
        <w:t>данную стратегию, компания долж</w:t>
      </w:r>
      <w:r w:rsidRPr="00881048">
        <w:rPr>
          <w:rFonts w:ascii="Times New Roman" w:hAnsi="Times New Roman" w:cs="Times New Roman"/>
          <w:sz w:val="24"/>
          <w:szCs w:val="24"/>
        </w:rPr>
        <w:t xml:space="preserve">на: </w:t>
      </w:r>
    </w:p>
    <w:p w:rsidR="008C6C70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 xml:space="preserve">1) хорошо понимать свои расходы; 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2) определить, какие из отдельных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товаров (услуг) являются наименее (или наиболее) прибыльными.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 xml:space="preserve">Сосредоточение на п р о </w:t>
      </w:r>
      <w:proofErr w:type="gramStart"/>
      <w:r w:rsidRPr="0088104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81048">
        <w:rPr>
          <w:rFonts w:ascii="Times New Roman" w:hAnsi="Times New Roman" w:cs="Times New Roman"/>
          <w:sz w:val="24"/>
          <w:szCs w:val="24"/>
        </w:rPr>
        <w:t xml:space="preserve"> а ж а х и р е к л а м е. Эта стратегия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может быть выражена в форме доп</w:t>
      </w:r>
      <w:r w:rsidR="008C6C70">
        <w:rPr>
          <w:rFonts w:ascii="Times New Roman" w:hAnsi="Times New Roman" w:cs="Times New Roman"/>
          <w:sz w:val="24"/>
          <w:szCs w:val="24"/>
        </w:rPr>
        <w:t>олнительных расходов, чтобы выз</w:t>
      </w:r>
      <w:r w:rsidRPr="00881048">
        <w:rPr>
          <w:rFonts w:ascii="Times New Roman" w:hAnsi="Times New Roman" w:cs="Times New Roman"/>
          <w:sz w:val="24"/>
          <w:szCs w:val="24"/>
        </w:rPr>
        <w:t>вать увеличенный доход, или же зак</w:t>
      </w:r>
      <w:r w:rsidR="008C6C70">
        <w:rPr>
          <w:rFonts w:ascii="Times New Roman" w:hAnsi="Times New Roman" w:cs="Times New Roman"/>
          <w:sz w:val="24"/>
          <w:szCs w:val="24"/>
        </w:rPr>
        <w:t>лючаться в изучении текущих рас</w:t>
      </w:r>
      <w:r w:rsidRPr="00881048">
        <w:rPr>
          <w:rFonts w:ascii="Times New Roman" w:hAnsi="Times New Roman" w:cs="Times New Roman"/>
          <w:sz w:val="24"/>
          <w:szCs w:val="24"/>
        </w:rPr>
        <w:t>ходов по маркетингу для оценки их эффективности.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Стратегии сокращения расходов и поворота могут реализовываться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одновременно.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В условиях угрозы банкротства применяются стратегии выхода,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задача которых состоит в том, что</w:t>
      </w:r>
      <w:r w:rsidR="008C6C70">
        <w:rPr>
          <w:rFonts w:ascii="Times New Roman" w:hAnsi="Times New Roman" w:cs="Times New Roman"/>
          <w:sz w:val="24"/>
          <w:szCs w:val="24"/>
        </w:rPr>
        <w:t>бы минимизировать ущерб. Это до</w:t>
      </w:r>
      <w:r w:rsidRPr="00881048">
        <w:rPr>
          <w:rFonts w:ascii="Times New Roman" w:hAnsi="Times New Roman" w:cs="Times New Roman"/>
          <w:sz w:val="24"/>
          <w:szCs w:val="24"/>
        </w:rPr>
        <w:t>стигается методами оптимального изъятия инвестиций или выкупом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управляющими.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Изъятие инвестиций может осуществляться через договор о франшизе, передачу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подрядов,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продажи бизнес-единиц или всего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предприятия, разделение и отделение, обмен активами. Выкуп управляющими обычно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осуще</w:t>
      </w:r>
      <w:r w:rsidR="008C6C70">
        <w:rPr>
          <w:rFonts w:ascii="Times New Roman" w:hAnsi="Times New Roman" w:cs="Times New Roman"/>
          <w:sz w:val="24"/>
          <w:szCs w:val="24"/>
        </w:rPr>
        <w:t>ствляет команда менеджеров пред</w:t>
      </w:r>
      <w:r w:rsidRPr="00881048">
        <w:rPr>
          <w:rFonts w:ascii="Times New Roman" w:hAnsi="Times New Roman" w:cs="Times New Roman"/>
          <w:sz w:val="24"/>
          <w:szCs w:val="24"/>
        </w:rPr>
        <w:t xml:space="preserve">приятия, которая </w:t>
      </w:r>
      <w:r w:rsidRPr="00881048">
        <w:rPr>
          <w:rFonts w:ascii="Times New Roman" w:hAnsi="Times New Roman" w:cs="Times New Roman"/>
          <w:sz w:val="24"/>
          <w:szCs w:val="24"/>
        </w:rPr>
        <w:lastRenderedPageBreak/>
        <w:t>может включать служащих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организации, обеспечивающих большую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часть акционерного капитала, а также банки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 другие учреждения, которые ссужают деньги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предприятию. Выкупы финансируются за счет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совокупности капиталовложений, обеспечиваемых управляющими, институциональными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акционерами и займами.</w:t>
      </w:r>
    </w:p>
    <w:p w:rsidR="00881048" w:rsidRPr="008C6C70" w:rsidRDefault="00881048" w:rsidP="008810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C70">
        <w:rPr>
          <w:rFonts w:ascii="Times New Roman" w:hAnsi="Times New Roman" w:cs="Times New Roman"/>
          <w:b/>
          <w:sz w:val="24"/>
          <w:szCs w:val="24"/>
        </w:rPr>
        <w:t>Разработка антикризисной стратегии организации</w:t>
      </w:r>
    </w:p>
    <w:p w:rsidR="008C6C70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Разработка стратегии — это</w:t>
      </w:r>
      <w:r w:rsidR="008C6C70">
        <w:rPr>
          <w:rFonts w:ascii="Times New Roman" w:hAnsi="Times New Roman" w:cs="Times New Roman"/>
          <w:sz w:val="24"/>
          <w:szCs w:val="24"/>
        </w:rPr>
        <w:t xml:space="preserve"> преднамеренный поиск плана дей</w:t>
      </w:r>
      <w:r w:rsidRPr="00881048">
        <w:rPr>
          <w:rFonts w:ascii="Times New Roman" w:hAnsi="Times New Roman" w:cs="Times New Roman"/>
          <w:sz w:val="24"/>
          <w:szCs w:val="24"/>
        </w:rPr>
        <w:t>ствий, которые будут способствов</w:t>
      </w:r>
      <w:r w:rsidR="008C6C70">
        <w:rPr>
          <w:rFonts w:ascii="Times New Roman" w:hAnsi="Times New Roman" w:cs="Times New Roman"/>
          <w:sz w:val="24"/>
          <w:szCs w:val="24"/>
        </w:rPr>
        <w:t>ать развитию конкурентного преи</w:t>
      </w:r>
      <w:r w:rsidRPr="00881048">
        <w:rPr>
          <w:rFonts w:ascii="Times New Roman" w:hAnsi="Times New Roman" w:cs="Times New Roman"/>
          <w:sz w:val="24"/>
          <w:szCs w:val="24"/>
        </w:rPr>
        <w:t xml:space="preserve">мущества компании и станут его неотъемлемой частью. 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Формирование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экономических стратегий антикризисного управления производится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 несколько этапов.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Первый этап — анализ внешних факторов с целью выявления причин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возникновения кризисной ситуации. При проведении анализа внешней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среды основное внимание следует уделять следующим пунктам: а) анализу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макросреды, которую условно можно п</w:t>
      </w:r>
      <w:r w:rsidR="008C6C70">
        <w:rPr>
          <w:rFonts w:ascii="Times New Roman" w:hAnsi="Times New Roman" w:cs="Times New Roman"/>
          <w:sz w:val="24"/>
          <w:szCs w:val="24"/>
        </w:rPr>
        <w:t>оделить на четыре сектора: поли</w:t>
      </w:r>
      <w:r w:rsidRPr="00881048">
        <w:rPr>
          <w:rFonts w:ascii="Times New Roman" w:hAnsi="Times New Roman" w:cs="Times New Roman"/>
          <w:sz w:val="24"/>
          <w:szCs w:val="24"/>
        </w:rPr>
        <w:t>тическое окружение, экономическое окружение, социальное окружение,</w:t>
      </w:r>
      <w:r w:rsidR="008C6C7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технологическое окружение; б) анализу конкурентной среды по ее пяти основным составляющим: покупателям, поставщикам, конкурентам внутри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отрасли, потенциальным новым конкурентам и товарам-заменителям.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Для этого проводится тщательный анализ внешней и внутренней среды бизнеса, выделяются те компоненты, которые действительно имеют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значение для организации, проводится сбор и изучение информации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по каждому компоненту и на основе оценки реального положения предприятия выясняются причины кризисного состояния.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 xml:space="preserve">Второй этап — анализ состояния </w:t>
      </w:r>
      <w:r w:rsidR="00021AA3">
        <w:rPr>
          <w:rFonts w:ascii="Times New Roman" w:hAnsi="Times New Roman" w:cs="Times New Roman"/>
          <w:sz w:val="24"/>
          <w:szCs w:val="24"/>
        </w:rPr>
        <w:t>предприятия, находящегося в кри</w:t>
      </w:r>
      <w:r w:rsidRPr="00881048">
        <w:rPr>
          <w:rFonts w:ascii="Times New Roman" w:hAnsi="Times New Roman" w:cs="Times New Roman"/>
          <w:sz w:val="24"/>
          <w:szCs w:val="24"/>
        </w:rPr>
        <w:t>зисной ситуации.</w:t>
      </w:r>
    </w:p>
    <w:p w:rsidR="00021AA3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Для этого анализируется финансовое состояние фирмы на текущий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момент Финансовое состояние — это комплексное понятие, которое отражает все стороны деятельности компании. Оно является важнейшей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характеристикой деловой активнос</w:t>
      </w:r>
      <w:r w:rsidR="00021AA3">
        <w:rPr>
          <w:rFonts w:ascii="Times New Roman" w:hAnsi="Times New Roman" w:cs="Times New Roman"/>
          <w:sz w:val="24"/>
          <w:szCs w:val="24"/>
        </w:rPr>
        <w:t>ти и надежности, определяет уро</w:t>
      </w:r>
      <w:r w:rsidRPr="00881048">
        <w:rPr>
          <w:rFonts w:ascii="Times New Roman" w:hAnsi="Times New Roman" w:cs="Times New Roman"/>
          <w:sz w:val="24"/>
          <w:szCs w:val="24"/>
        </w:rPr>
        <w:t xml:space="preserve">вень конкурентоспособности предприятия. 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Финансовое состояние компании анализируется по следующим направлениям и в определенной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последовательности. Сначала изуча</w:t>
      </w:r>
      <w:r w:rsidR="00021AA3">
        <w:rPr>
          <w:rFonts w:ascii="Times New Roman" w:hAnsi="Times New Roman" w:cs="Times New Roman"/>
          <w:sz w:val="24"/>
          <w:szCs w:val="24"/>
        </w:rPr>
        <w:t>ется состояние реализации и про</w:t>
      </w:r>
      <w:r w:rsidRPr="00881048">
        <w:rPr>
          <w:rFonts w:ascii="Times New Roman" w:hAnsi="Times New Roman" w:cs="Times New Roman"/>
          <w:sz w:val="24"/>
          <w:szCs w:val="24"/>
        </w:rPr>
        <w:t>изводства продукции, затем — состав и структура выпускаемой продукции; конкурентоспособность про</w:t>
      </w:r>
      <w:r w:rsidR="00021AA3">
        <w:rPr>
          <w:rFonts w:ascii="Times New Roman" w:hAnsi="Times New Roman" w:cs="Times New Roman"/>
          <w:sz w:val="24"/>
          <w:szCs w:val="24"/>
        </w:rPr>
        <w:t>дукции и, наконец, наличие и эф</w:t>
      </w:r>
      <w:r w:rsidRPr="00881048">
        <w:rPr>
          <w:rFonts w:ascii="Times New Roman" w:hAnsi="Times New Roman" w:cs="Times New Roman"/>
          <w:sz w:val="24"/>
          <w:szCs w:val="24"/>
        </w:rPr>
        <w:t>фективность использования производственных ресурсов (персонал,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внеоборотные активы, оборотные активы).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Третий этап — пересмотр миссии и системы целей предприятия.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Миссия компании — это то, что наделяет ее работу смыслом и делает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сотрудников более целеустремленными. Главным образом миссия отвечает на вопросы «Что, как и для кого делает компания?» и в доходчивой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форме объясняет то, ради чего существует организация.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 xml:space="preserve">Роль миссии заключается в том, </w:t>
      </w:r>
      <w:r w:rsidR="00021AA3">
        <w:rPr>
          <w:rFonts w:ascii="Times New Roman" w:hAnsi="Times New Roman" w:cs="Times New Roman"/>
          <w:sz w:val="24"/>
          <w:szCs w:val="24"/>
        </w:rPr>
        <w:t>что она согласует ожидания и ин</w:t>
      </w:r>
      <w:r w:rsidRPr="00881048">
        <w:rPr>
          <w:rFonts w:ascii="Times New Roman" w:hAnsi="Times New Roman" w:cs="Times New Roman"/>
          <w:sz w:val="24"/>
          <w:szCs w:val="24"/>
        </w:rPr>
        <w:t xml:space="preserve">тересы сотрудников, руководства </w:t>
      </w:r>
      <w:r w:rsidR="00021AA3">
        <w:rPr>
          <w:rFonts w:ascii="Times New Roman" w:hAnsi="Times New Roman" w:cs="Times New Roman"/>
          <w:sz w:val="24"/>
          <w:szCs w:val="24"/>
        </w:rPr>
        <w:t>компании с покупателями, постав</w:t>
      </w:r>
      <w:r w:rsidRPr="00881048">
        <w:rPr>
          <w:rFonts w:ascii="Times New Roman" w:hAnsi="Times New Roman" w:cs="Times New Roman"/>
          <w:sz w:val="24"/>
          <w:szCs w:val="24"/>
        </w:rPr>
        <w:t>щиками и другими заинтересов</w:t>
      </w:r>
      <w:r w:rsidR="00021AA3">
        <w:rPr>
          <w:rFonts w:ascii="Times New Roman" w:hAnsi="Times New Roman" w:cs="Times New Roman"/>
          <w:sz w:val="24"/>
          <w:szCs w:val="24"/>
        </w:rPr>
        <w:t>анными людьми. Четко сформулиро</w:t>
      </w:r>
      <w:r w:rsidRPr="00881048">
        <w:rPr>
          <w:rFonts w:ascii="Times New Roman" w:hAnsi="Times New Roman" w:cs="Times New Roman"/>
          <w:sz w:val="24"/>
          <w:szCs w:val="24"/>
        </w:rPr>
        <w:t>ванная миссия вдохновляет и побуждает к действию, дает возможность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сотрудникам предприятия проявлять инициативу, формирует главные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предпосылки успеха деятельности предприятия.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Существует узкое и широкое понимание миссии. В узком понимании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миссия подразумевает утверждение о том, для чего существует компания. В широком понимании миссия — это предназначение, философия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 смысл существования предприятия. Философия определяет убеждения,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ценности и принципы, согласно которым организация планирует вести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свою деятельность. Предназначение означает, что организация действует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определенным образом для достижения желаемого статуса компании.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Примеры миссии известных российских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 зарубежных компаний: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•• Миссия Кодак Kodak — помочь людям создать и сохранить воспоминания.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•• Миссия Кока-колы Coca-Cola — освежить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тело и разум, создать оптимистичный настрой, внести смысл в жизнь.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lastRenderedPageBreak/>
        <w:t>•• Миссия Самсунг Samsung — внести свою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лепту в совершенствование общемировых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технологий путем изготовления высококачественной продукции за счет привлечения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наиболее квалифицированного персонала.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•• Миссия</w:t>
      </w:r>
      <w:r w:rsidR="00021AA3">
        <w:rPr>
          <w:rFonts w:ascii="Times New Roman" w:hAnsi="Times New Roman" w:cs="Times New Roman"/>
          <w:sz w:val="24"/>
          <w:szCs w:val="24"/>
        </w:rPr>
        <w:t xml:space="preserve"> компании Кэнон Canon — достиже</w:t>
      </w:r>
      <w:r w:rsidRPr="00881048">
        <w:rPr>
          <w:rFonts w:ascii="Times New Roman" w:hAnsi="Times New Roman" w:cs="Times New Roman"/>
          <w:sz w:val="24"/>
          <w:szCs w:val="24"/>
        </w:rPr>
        <w:t>ние всей силы изображения.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•• Миссия «Российские железные дороги»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РЖД — предос</w:t>
      </w:r>
      <w:r w:rsidR="00021AA3">
        <w:rPr>
          <w:rFonts w:ascii="Times New Roman" w:hAnsi="Times New Roman" w:cs="Times New Roman"/>
          <w:sz w:val="24"/>
          <w:szCs w:val="24"/>
        </w:rPr>
        <w:t>тавить клиентам качествен</w:t>
      </w:r>
      <w:r w:rsidRPr="00881048">
        <w:rPr>
          <w:rFonts w:ascii="Times New Roman" w:hAnsi="Times New Roman" w:cs="Times New Roman"/>
          <w:sz w:val="24"/>
          <w:szCs w:val="24"/>
        </w:rPr>
        <w:t>ные услуги, способствовать объединению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людей и интеграции Российской Федерации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 единое экономическое пространство.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•• Миссия фирмы Связной — создать интересный мир современных коммуникаций и продуктов, доступных для каждого.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Анализируя информацию, полученную в результате проведения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предыдущих этапов, руководитель должен решить вопрос, сможет ли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компания в рамках своей прежней миссии выйти из кризиса и достичь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конкурентных преимуществ.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Затем идет процесс корректировки</w:t>
      </w:r>
      <w:r w:rsidR="00021AA3">
        <w:rPr>
          <w:rFonts w:ascii="Times New Roman" w:hAnsi="Times New Roman" w:cs="Times New Roman"/>
          <w:sz w:val="24"/>
          <w:szCs w:val="24"/>
        </w:rPr>
        <w:t xml:space="preserve"> системы целей (желаемых резуль</w:t>
      </w:r>
      <w:r w:rsidRPr="00881048">
        <w:rPr>
          <w:rFonts w:ascii="Times New Roman" w:hAnsi="Times New Roman" w:cs="Times New Roman"/>
          <w:sz w:val="24"/>
          <w:szCs w:val="24"/>
        </w:rPr>
        <w:t>татов, которые способствуют выходу из экономического кризиса). Цели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являются исходным пунктом систем с</w:t>
      </w:r>
      <w:r w:rsidR="00021AA3">
        <w:rPr>
          <w:rFonts w:ascii="Times New Roman" w:hAnsi="Times New Roman" w:cs="Times New Roman"/>
          <w:sz w:val="24"/>
          <w:szCs w:val="24"/>
        </w:rPr>
        <w:t>тратегического планирования, мо</w:t>
      </w:r>
      <w:r w:rsidRPr="00881048">
        <w:rPr>
          <w:rFonts w:ascii="Times New Roman" w:hAnsi="Times New Roman" w:cs="Times New Roman"/>
          <w:sz w:val="24"/>
          <w:szCs w:val="24"/>
        </w:rPr>
        <w:t>тивации и контроля, используемых на предприятии. Цели лежат в основе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организационных отношений и оценки результатов труда отдельных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работников, подразделений и организации в целом.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Четвертый этап — формулирование стратегических альтернатив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выхода предприятия из кризиса и осуществление выбора.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На данном этапе руководитель, изучив внешнюю и внутреннюю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среду функционирования, определив причину кризисной ситуации,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формулирует альтернативные антикризисные стратегии и, учитывая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все особенности, выбирает наиболее перспективную и оптимальную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для своей компании. В дальнейшем начинается процесс определения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тактики реализации выбранной стратегии (оперативное планирование).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Следующие этапы связаны с реализацией антикризисной стратегии,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оценкой и контролем результатов.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Несмотря на то что кризисные ситуации в организациях индивидуальны и имеют свои специфические особенности, изучив и проанализировав опыт промышленных предприятий, можно выделить некоторые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факторы, которые в большинстве сл</w:t>
      </w:r>
      <w:r w:rsidR="00021AA3">
        <w:rPr>
          <w:rFonts w:ascii="Times New Roman" w:hAnsi="Times New Roman" w:cs="Times New Roman"/>
          <w:sz w:val="24"/>
          <w:szCs w:val="24"/>
        </w:rPr>
        <w:t>учаев влияют на разработку анти</w:t>
      </w:r>
      <w:r w:rsidRPr="00881048">
        <w:rPr>
          <w:rFonts w:ascii="Times New Roman" w:hAnsi="Times New Roman" w:cs="Times New Roman"/>
          <w:sz w:val="24"/>
          <w:szCs w:val="24"/>
        </w:rPr>
        <w:t>кризисной стратегии. Учет этих факторов облегчит руководителю задачу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 позволит быстрее среагировать на кризисную ситуацию и принять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антикризисные меры.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При разработке антикризисной стратегии особое значение имеют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следующие моменты, которым необходимо уделить самое пристальное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внимание.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Эффективность текущей стратегии. Для этого определяются место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предприятия среди конкурентов, г</w:t>
      </w:r>
      <w:r w:rsidR="00021AA3">
        <w:rPr>
          <w:rFonts w:ascii="Times New Roman" w:hAnsi="Times New Roman" w:cs="Times New Roman"/>
          <w:sz w:val="24"/>
          <w:szCs w:val="24"/>
        </w:rPr>
        <w:t>раницы конкуренции (размеры рын</w:t>
      </w:r>
      <w:r w:rsidRPr="00881048">
        <w:rPr>
          <w:rFonts w:ascii="Times New Roman" w:hAnsi="Times New Roman" w:cs="Times New Roman"/>
          <w:sz w:val="24"/>
          <w:szCs w:val="24"/>
        </w:rPr>
        <w:t>ка) и группы потребителей, на котор</w:t>
      </w:r>
      <w:r w:rsidR="00021AA3">
        <w:rPr>
          <w:rFonts w:ascii="Times New Roman" w:hAnsi="Times New Roman" w:cs="Times New Roman"/>
          <w:sz w:val="24"/>
          <w:szCs w:val="24"/>
        </w:rPr>
        <w:t>ые оно ориентируется. Анализиру</w:t>
      </w:r>
      <w:r w:rsidRPr="00881048">
        <w:rPr>
          <w:rFonts w:ascii="Times New Roman" w:hAnsi="Times New Roman" w:cs="Times New Roman"/>
          <w:sz w:val="24"/>
          <w:szCs w:val="24"/>
        </w:rPr>
        <w:t>ются функциональные стратегии в области производства, маркетинга,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финансов и кадров.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Возможности и угрозы для предприятия при помощи SWOT-анализа.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Антикризисная стратегия должна быть направлена на устранение слабых сторон, которые способствовали кризисной ситуации. Рыночные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возможности и угрозы также во многом определяют антикризисную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стратегию. Для этого необходимо оценить все возможности отрасли,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которые могут обеспечить потенциальную прибыльность предприятия,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 угрозы, отрицательно воздействующие на его деятельность.</w:t>
      </w:r>
    </w:p>
    <w:p w:rsidR="00021AA3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Конкурентоспособность предприятия с позиции цен и издержек, то есть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как как цены и затраты предприятия соотносятся с ценами и затратами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конкурентов, для этого используется стратегический анализ издержек.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Оценка прочности конкурентной п</w:t>
      </w:r>
      <w:r w:rsidR="00021AA3">
        <w:rPr>
          <w:rFonts w:ascii="Times New Roman" w:hAnsi="Times New Roman" w:cs="Times New Roman"/>
          <w:sz w:val="24"/>
          <w:szCs w:val="24"/>
        </w:rPr>
        <w:t>озиции предприятия. Помимо оцен</w:t>
      </w:r>
      <w:r w:rsidRPr="00881048">
        <w:rPr>
          <w:rFonts w:ascii="Times New Roman" w:hAnsi="Times New Roman" w:cs="Times New Roman"/>
          <w:sz w:val="24"/>
          <w:szCs w:val="24"/>
        </w:rPr>
        <w:t>ки конкурентоспособности по издержкам необходимо оценить такие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показатели, как качество товара, финансовое положение, технологические возможности, продолжительность товарного цикла.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Выявление проблем, вызвавших кризис на предприятии. Стратегия управления представляет собой хозяйственную политику, разработанную на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 xml:space="preserve">основе предвидения </w:t>
      </w:r>
      <w:r w:rsidRPr="00881048">
        <w:rPr>
          <w:rFonts w:ascii="Times New Roman" w:hAnsi="Times New Roman" w:cs="Times New Roman"/>
          <w:sz w:val="24"/>
          <w:szCs w:val="24"/>
        </w:rPr>
        <w:lastRenderedPageBreak/>
        <w:t>будущего развития</w:t>
      </w:r>
      <w:r w:rsidR="00021AA3">
        <w:rPr>
          <w:rFonts w:ascii="Times New Roman" w:hAnsi="Times New Roman" w:cs="Times New Roman"/>
          <w:sz w:val="24"/>
          <w:szCs w:val="24"/>
        </w:rPr>
        <w:t>, характера и последствий произ</w:t>
      </w:r>
      <w:r w:rsidRPr="00881048">
        <w:rPr>
          <w:rFonts w:ascii="Times New Roman" w:hAnsi="Times New Roman" w:cs="Times New Roman"/>
          <w:sz w:val="24"/>
          <w:szCs w:val="24"/>
        </w:rPr>
        <w:t>водственно-хозяйственной деятельности путем определения и прогнозирования результатов, необходимых ресурсов, средств и методов управления.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Как показывает теория и подтверждает опыт, нарушение платежеспособности в современных условиях является следствием несоответствия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стратегии предприятия изменениям внешней среды. Любую ситуацию,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 которой предприятие не успевает подготовиться к изменениям, можно считать кризисной. Выход из кризиса связан с устранением причин,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вызвавших его, а стратегия и тактика в антикризисном управлении — это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сам процесс управления выходом из кризиса.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На стратегию предприятия оказывают влияние и накладывают определенные ограничения структура и системы управления; управленческая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культура; навыки и ресурсы. На многих предприятиях отсутствует оптимальное сочетание структуры, культуры, навыков, необходимое для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успешной деятельности, что является факторами риска, приближающи-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ми угрозу кризисной ситуации.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Так, структура предприятия во многом определяет его способность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реагировать на изменения внешней среды: слишком жесткая организационная структура может стать преградой на пути гибкого приспособления к реальным условиям, тормозить процесс инноваций и препятствовать творческому подходу к решению новых проблем и задач.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Системы управления тоже способствуют или мешают реализации стратегии. С одной стороны, на предприятиях, где процветает бюрократический стиль управления, даже самые несложные решения и расходы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персонала нижних уровней должны быть одобрены менеджером более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высокого звена. Если человек в течение длительного времени работает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 структуре такого типа, то он едва ли захочет взять на себя дополнительную ответственность и инициативу, отговариваясь тем, что это не входит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 круг его должностных обязанностей. С другой стороны, отсутствие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систем и документации может привести к дублированию уже проделанной работы или утрате информации, если работник увольняется или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получает другую должность внутри предприятия.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Управленческая культура способна стать очень сильной движущей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силой. Однако не следует забывать, что она является результатом традиций, имеющих длительную историю, и не может быть изменена в одно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мгновение. Проблемы возникают, когда управленческая культура входит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 противоречие с антикризисной стратегией предприятия.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Стиль управления может соответствовать стратегии фирмы, а может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 противоречить ей. В ряде случаев преобладание одного стиля может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привести к проблемам. Считается, что автократический стиль полезен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только в ситуациях, требующих немедленного устранения сопротивления, при проведении очень важных изменений.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Навыки и ресурсы также оказывают большое влияние на антикризисную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стратегию, поскольку их правильное использование имеет решающее значение для успешной деятельности предприятия. Механизм использования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ресурсного потенциала фирмы приводится в соответствие с осуществляемой антикризисной стратегией. До функциональных подразделений, ру</w:t>
      </w:r>
      <w:r w:rsidR="00021AA3">
        <w:rPr>
          <w:rFonts w:ascii="Times New Roman" w:hAnsi="Times New Roman" w:cs="Times New Roman"/>
          <w:sz w:val="24"/>
          <w:szCs w:val="24"/>
        </w:rPr>
        <w:t>ко</w:t>
      </w:r>
      <w:r w:rsidRPr="00881048">
        <w:rPr>
          <w:rFonts w:ascii="Times New Roman" w:hAnsi="Times New Roman" w:cs="Times New Roman"/>
          <w:sz w:val="24"/>
          <w:szCs w:val="24"/>
        </w:rPr>
        <w:t>водящих движением ресурсов внутри предприятия, должны быть доведены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новые задачи. При этом следует провести соответствующую подготовительную работу, чтобы устранить сопротивление с их стороны и убедить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 необходимости эффективного участия в осуществлении новой стратегии.</w:t>
      </w:r>
    </w:p>
    <w:p w:rsidR="00881048" w:rsidRPr="00021AA3" w:rsidRDefault="00881048" w:rsidP="008810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A3">
        <w:rPr>
          <w:rFonts w:ascii="Times New Roman" w:hAnsi="Times New Roman" w:cs="Times New Roman"/>
          <w:b/>
          <w:sz w:val="24"/>
          <w:szCs w:val="24"/>
        </w:rPr>
        <w:t>Реализация антикризисной стратегии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Механизм реализации антикризисной стратегии представляет собой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взаимосвязанную последовательность шагов и действий, осуществляемых в соответствии с определенной логикой и направленных на достижение антикризисных целей.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Основными элементами механизма выступают: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легитимизация антикризисной стратегии;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преодоление организационного сопротивления на стадии запуска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стратегии;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осуществление стратегических изменений на предприятии;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формирование и мобилизация ресурсов;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lastRenderedPageBreak/>
        <w:t>–– оперативное управление реализацией стратегии;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оценка эффективности антикризисной стратегии.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При проведении этапа контроля и корректировки может возникнуть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три возможных варианта развития событий: когда реальное состояние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 xml:space="preserve">параметра </w:t>
      </w:r>
      <w:proofErr w:type="gramStart"/>
      <w:r w:rsidRPr="00881048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лучше желаемого; реальное состояние параметра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контроля соответствует желаемому и когда реальное состояние хуже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желаемого.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Если реальное состояние параме</w:t>
      </w:r>
      <w:r w:rsidR="00021AA3">
        <w:rPr>
          <w:rFonts w:ascii="Times New Roman" w:hAnsi="Times New Roman" w:cs="Times New Roman"/>
          <w:sz w:val="24"/>
          <w:szCs w:val="24"/>
        </w:rPr>
        <w:t>тра контроля соответствует жела</w:t>
      </w:r>
      <w:r w:rsidRPr="00881048">
        <w:rPr>
          <w:rFonts w:ascii="Times New Roman" w:hAnsi="Times New Roman" w:cs="Times New Roman"/>
          <w:sz w:val="24"/>
          <w:szCs w:val="24"/>
        </w:rPr>
        <w:t xml:space="preserve">емому, то принимается решение все оставить без изменений. В </w:t>
      </w:r>
      <w:proofErr w:type="gramStart"/>
      <w:r w:rsidRPr="0088104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когда реальное состояние параметра контроля лучше желаемого, можно увеличить желаемое значение параметра контроля, но при условии,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что это не будет противоречить целям предприятия. Если реальное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состояние параметра контроля ниже его желаемого состояния, то выявляются причины отклонения и проводится корректировка поведения предприятия, касающаяся как средств достижения целей, так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 самих целей.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Принятие решения о дальнейших действиях предприятия по достижению поставленных целей проводится по следующему алгоритму.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Прежде всего проводится пересмотр параметров контроля. Для этого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выясняется, насколько выбранные параметры контроля и определенное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для них желаемое состояние соответ</w:t>
      </w:r>
      <w:r w:rsidR="00021AA3">
        <w:rPr>
          <w:rFonts w:ascii="Times New Roman" w:hAnsi="Times New Roman" w:cs="Times New Roman"/>
          <w:sz w:val="24"/>
          <w:szCs w:val="24"/>
        </w:rPr>
        <w:t>ствуют установленным целям пред</w:t>
      </w:r>
      <w:r w:rsidRPr="00881048">
        <w:rPr>
          <w:rFonts w:ascii="Times New Roman" w:hAnsi="Times New Roman" w:cs="Times New Roman"/>
          <w:sz w:val="24"/>
          <w:szCs w:val="24"/>
        </w:rPr>
        <w:t>приятия и выбранному варианту антикризисной стратегии. В противном случае происходит корректировка параметров. Если же параметры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контроля не противоречат целям и стратегии, то начинается пересмотр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целей путем сравнения их с состоянием внешней среды, в которой функционирует кризисное предприятие. Может быть, изменение условий</w:t>
      </w:r>
      <w:r w:rsidR="00021AA3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сделает невозможным достижение поставленных целей, в этом случае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цели должны быть скорректированы.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Но если внешняя среда позволяет предприятию реализовать поставленные цели, то процесс корректировки переводится на уровень стратегии предприятия.</w:t>
      </w:r>
    </w:p>
    <w:p w:rsidR="00BE2190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Пересмотр антикризисной стратегии предполагает обнаружение изменений во внешней среде и последующую корректировку с тем, чтобы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реализация выбранной антикризисной стратегии в дальнейшем не была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 xml:space="preserve">затруднительной по причине ее несоответствия внешней среде. 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Если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несоответствие обнаружено, то проводится пересмотр стратегии, если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нет, то причины неудовлетворительно</w:t>
      </w:r>
      <w:r w:rsidR="00BE2190">
        <w:rPr>
          <w:rFonts w:ascii="Times New Roman" w:hAnsi="Times New Roman" w:cs="Times New Roman"/>
          <w:sz w:val="24"/>
          <w:szCs w:val="24"/>
        </w:rPr>
        <w:t>й работы предприятия следует ис</w:t>
      </w:r>
      <w:r w:rsidRPr="00881048">
        <w:rPr>
          <w:rFonts w:ascii="Times New Roman" w:hAnsi="Times New Roman" w:cs="Times New Roman"/>
          <w:sz w:val="24"/>
          <w:szCs w:val="24"/>
        </w:rPr>
        <w:t>кать в ее структуре или в системе информационного обеспечения, либо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 функциональных системах обеспечения деятельности предприятия.</w:t>
      </w:r>
    </w:p>
    <w:p w:rsidR="00881048" w:rsidRPr="00BE2190" w:rsidRDefault="00881048" w:rsidP="008810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190">
        <w:rPr>
          <w:rFonts w:ascii="Times New Roman" w:hAnsi="Times New Roman" w:cs="Times New Roman"/>
          <w:b/>
          <w:sz w:val="24"/>
          <w:szCs w:val="24"/>
        </w:rPr>
        <w:t>Внедрение антикризисной стратегии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Если предприятие своевременно отслеживает появление внешней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угрозы и располагает временем, достаточным для выработки эффективной реакции, оно может последовательно ликвидировать все проблемы.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Но в кризисной ситуации изменения надо осуществлять в жестко огр</w:t>
      </w:r>
      <w:r w:rsidR="00BE2190">
        <w:rPr>
          <w:rFonts w:ascii="Times New Roman" w:hAnsi="Times New Roman" w:cs="Times New Roman"/>
          <w:sz w:val="24"/>
          <w:szCs w:val="24"/>
        </w:rPr>
        <w:t>а</w:t>
      </w:r>
      <w:r w:rsidRPr="00881048">
        <w:rPr>
          <w:rFonts w:ascii="Times New Roman" w:hAnsi="Times New Roman" w:cs="Times New Roman"/>
          <w:sz w:val="24"/>
          <w:szCs w:val="24"/>
        </w:rPr>
        <w:t>ниченные сроки. Антикризисная стратегия наиболее эффективна, если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совмещается с уже адаптированной структуро</w:t>
      </w:r>
      <w:r w:rsidR="00BE2190">
        <w:rPr>
          <w:rFonts w:ascii="Times New Roman" w:hAnsi="Times New Roman" w:cs="Times New Roman"/>
          <w:sz w:val="24"/>
          <w:szCs w:val="24"/>
        </w:rPr>
        <w:t>й и подчиняется сбаланси</w:t>
      </w:r>
      <w:r w:rsidRPr="00881048">
        <w:rPr>
          <w:rFonts w:ascii="Times New Roman" w:hAnsi="Times New Roman" w:cs="Times New Roman"/>
          <w:sz w:val="24"/>
          <w:szCs w:val="24"/>
        </w:rPr>
        <w:t>рованной системе целей. Однако в критических ситуациях времени на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подготовку базы для стратегических изменений не остается и приходится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решительно изменять сложившуюся систему управления, что оказывает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негативное влияние на работу персонала.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Преодоление сопротивления со стороны персонала требует осуществления мероприятий двух видов: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психологических, то есть определение культурных ориентаций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различных групп персонала на основе их отношения к изменениям, создание опорных точек внедрения антикризисной стратегии,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ограничение влияния на принятие решений со стороны групп,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невосприимчивых к изменениям;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системных, то есть формирование переходной структуры предприятия, решающей задачи по внедрению изменений без помех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для оперативной деятельности.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lastRenderedPageBreak/>
        <w:t>На средних и малых предприятиях</w:t>
      </w:r>
      <w:r w:rsidR="00BE2190">
        <w:rPr>
          <w:rFonts w:ascii="Times New Roman" w:hAnsi="Times New Roman" w:cs="Times New Roman"/>
          <w:sz w:val="24"/>
          <w:szCs w:val="24"/>
        </w:rPr>
        <w:t>, для которых характерна воспри</w:t>
      </w:r>
      <w:r w:rsidRPr="00881048">
        <w:rPr>
          <w:rFonts w:ascii="Times New Roman" w:hAnsi="Times New Roman" w:cs="Times New Roman"/>
          <w:sz w:val="24"/>
          <w:szCs w:val="24"/>
        </w:rPr>
        <w:t>имчивость персонала к изменениям, можно последовательно адаптировать старую структуру, накладывая на нее новые проектные единицы,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ответственные за внедрение антикризисной стратегии.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На больших предприятиях, персонал которых, как правило, оказывает сопротивление изменениям, надо использовать варианты двойной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структуры, когда внедрение антикризис</w:t>
      </w:r>
      <w:r w:rsidR="00BE2190">
        <w:rPr>
          <w:rFonts w:ascii="Times New Roman" w:hAnsi="Times New Roman" w:cs="Times New Roman"/>
          <w:sz w:val="24"/>
          <w:szCs w:val="24"/>
        </w:rPr>
        <w:t>ной стратегии отделяется от опе</w:t>
      </w:r>
      <w:r w:rsidRPr="00881048">
        <w:rPr>
          <w:rFonts w:ascii="Times New Roman" w:hAnsi="Times New Roman" w:cs="Times New Roman"/>
          <w:sz w:val="24"/>
          <w:szCs w:val="24"/>
        </w:rPr>
        <w:t>ративной деятельности. Это позв</w:t>
      </w:r>
      <w:r w:rsidR="00BE2190">
        <w:rPr>
          <w:rFonts w:ascii="Times New Roman" w:hAnsi="Times New Roman" w:cs="Times New Roman"/>
          <w:sz w:val="24"/>
          <w:szCs w:val="24"/>
        </w:rPr>
        <w:t>оляет менеджерам обеспечить под</w:t>
      </w:r>
      <w:r w:rsidRPr="00881048">
        <w:rPr>
          <w:rFonts w:ascii="Times New Roman" w:hAnsi="Times New Roman" w:cs="Times New Roman"/>
          <w:sz w:val="24"/>
          <w:szCs w:val="24"/>
        </w:rPr>
        <w:t>держку изменениям в подразделениях, которые заняты их реализацией.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Для быстрого проведения необходимых решений жестко используются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властные полномочия. При этом традиционные системы прохождения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команд заменяются быстрыми контактами руководителя с исполнителями, которые минуют некоторые уровни и иерархии.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Значительную помощь в проведении антикризисной стратегии может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оказать привлечение специалистов со стороны — внешних консультантов, новых управляющих, ранее работавших на других предприятиях,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или управляющих самой компании, деятельность или имена которых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не ассоциируются с прошлой стратегией.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Проведение стратегических изм</w:t>
      </w:r>
      <w:r w:rsidR="00BE2190">
        <w:rPr>
          <w:rFonts w:ascii="Times New Roman" w:hAnsi="Times New Roman" w:cs="Times New Roman"/>
          <w:sz w:val="24"/>
          <w:szCs w:val="24"/>
        </w:rPr>
        <w:t>енений — в высшей степени ответ</w:t>
      </w:r>
      <w:r w:rsidRPr="00881048">
        <w:rPr>
          <w:rFonts w:ascii="Times New Roman" w:hAnsi="Times New Roman" w:cs="Times New Roman"/>
          <w:sz w:val="24"/>
          <w:szCs w:val="24"/>
        </w:rPr>
        <w:t>ственная и трудная задача, но на реализацию некоторых изменений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может быть затрачено меньше усилий, особенно если они не требуют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 xml:space="preserve">изменений общих представлений о </w:t>
      </w:r>
      <w:r w:rsidR="00BE2190">
        <w:rPr>
          <w:rFonts w:ascii="Times New Roman" w:hAnsi="Times New Roman" w:cs="Times New Roman"/>
          <w:sz w:val="24"/>
          <w:szCs w:val="24"/>
        </w:rPr>
        <w:t>том, как предприятие должно кон</w:t>
      </w:r>
      <w:r w:rsidRPr="00881048">
        <w:rPr>
          <w:rFonts w:ascii="Times New Roman" w:hAnsi="Times New Roman" w:cs="Times New Roman"/>
          <w:sz w:val="24"/>
          <w:szCs w:val="24"/>
        </w:rPr>
        <w:t>курировать на рынке.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Например, принципиальные нововведения, осуществленные Ли</w:t>
      </w:r>
      <w:r w:rsidR="00BE2190">
        <w:rPr>
          <w:rFonts w:ascii="Times New Roman" w:hAnsi="Times New Roman" w:cs="Times New Roman"/>
          <w:sz w:val="24"/>
          <w:szCs w:val="24"/>
        </w:rPr>
        <w:t xml:space="preserve"> Я</w:t>
      </w:r>
      <w:r w:rsidRPr="00881048">
        <w:rPr>
          <w:rFonts w:ascii="Times New Roman" w:hAnsi="Times New Roman" w:cs="Times New Roman"/>
          <w:sz w:val="24"/>
          <w:szCs w:val="24"/>
        </w:rPr>
        <w:t>коккой в управление фирмой Сhrysler, не привели к фундаментальным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изменениям в стратегическом управлении. Л. Якокка произвел замену многих вице-президентов компании, изменил некоторые системы,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сделал упор на экономию, назначив себе годовую зарплату в 1 доллар,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 обратился к услугам нового рекламного агентства. Эти изменения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привели к усилению уже существовавших внутри компании тенденций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 способствовали переменам в большей степени, чем проведение новой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конкурентной стратегии.</w:t>
      </w:r>
    </w:p>
    <w:p w:rsidR="00881048" w:rsidRPr="00BE2190" w:rsidRDefault="00881048" w:rsidP="008810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190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антикризисной стратегии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Эффективность процесса реализации антикризисной стратегии возможно оценить по степени достижения целей, заложенных в стратегию.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 xml:space="preserve">Для этого необходимо определить </w:t>
      </w:r>
      <w:r w:rsidR="00BE2190">
        <w:rPr>
          <w:rFonts w:ascii="Times New Roman" w:hAnsi="Times New Roman" w:cs="Times New Roman"/>
          <w:sz w:val="24"/>
          <w:szCs w:val="24"/>
        </w:rPr>
        <w:t>факторы (индикаторы) эффективно</w:t>
      </w:r>
      <w:r w:rsidRPr="00881048">
        <w:rPr>
          <w:rFonts w:ascii="Times New Roman" w:hAnsi="Times New Roman" w:cs="Times New Roman"/>
          <w:sz w:val="24"/>
          <w:szCs w:val="24"/>
        </w:rPr>
        <w:t>сти. Вследствие того, что стратегиче</w:t>
      </w:r>
      <w:r w:rsidR="00BE2190">
        <w:rPr>
          <w:rFonts w:ascii="Times New Roman" w:hAnsi="Times New Roman" w:cs="Times New Roman"/>
          <w:sz w:val="24"/>
          <w:szCs w:val="24"/>
        </w:rPr>
        <w:t>ские изменения затрагивают прак</w:t>
      </w:r>
      <w:r w:rsidRPr="00881048">
        <w:rPr>
          <w:rFonts w:ascii="Times New Roman" w:hAnsi="Times New Roman" w:cs="Times New Roman"/>
          <w:sz w:val="24"/>
          <w:szCs w:val="24"/>
        </w:rPr>
        <w:t>тически все аспекты деятельности предприятия, можно сделать вывод,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что не существует единого индикатора эффективности деятельности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предприятия. Каждый из индикаторов имеет свои относительные достоинства и недостатки и, как правило, характеризует какую-либо сторону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процесса.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Для оценки эффективности реализации антикризисной стратегии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можно использовать несколько индикаторов: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восстановление платежеспособности предприятия;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погашение задолженности перед кредиторами;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срок реализации антикризисной стратегии (этот показатель важен,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так как реализация стратегии должна укладываться в отведенный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срок, который позволяет косвенно оценить стоимость процесса);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–– величина затрат на реализацию (это показатель свидетельствует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о стоимости процесса и связан с расходованием ресурсов в рамках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реализации антикризисной стратегии).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Оценка реализации антикризисн</w:t>
      </w:r>
      <w:r w:rsidR="00BE2190">
        <w:rPr>
          <w:rFonts w:ascii="Times New Roman" w:hAnsi="Times New Roman" w:cs="Times New Roman"/>
          <w:sz w:val="24"/>
          <w:szCs w:val="24"/>
        </w:rPr>
        <w:t>ой стратегии может служить вспо</w:t>
      </w:r>
      <w:r w:rsidRPr="00881048">
        <w:rPr>
          <w:rFonts w:ascii="Times New Roman" w:hAnsi="Times New Roman" w:cs="Times New Roman"/>
          <w:sz w:val="24"/>
          <w:szCs w:val="24"/>
        </w:rPr>
        <w:t>могательным инструментом для корректировки. Для этого в антикризисном плане должны быть закреплены временные отрезки на рубежах,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на которых уже определены планируемые показатели эффективности.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В результате из сравнения получается текущая картина реализации стратегии, а в случае большого отклонения в сторону ухудшения вовремя пересматривается и корректируется стратегия. Устанавливаются отчетные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периоды. Обычно такими периодами являются квартал, полугодие, год.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Текущую эффективность можно оценить по двум критериям — сроку</w:t>
      </w:r>
      <w:r w:rsidR="00BE2190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 бюджету.</w:t>
      </w:r>
    </w:p>
    <w:p w:rsidR="00881048" w:rsidRPr="000C2455" w:rsidRDefault="00881048" w:rsidP="008810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455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вопросы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1. Какую роль играет стратегия в антикризисном управлении?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2. Как факторы окружающей среды воздействуют на стабильность организации?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3. Какие стратегии применяются в теории и практике антикризисного управления?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4. Какие стратегии обеспечивают быстрое достижение результатов?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5. Этапы разработки антикризисной стратегии.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6. Какие факторы влияют на разработку антикризисной стратегии?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7. Какое влияние на разработку антикризисной стратегии оказывают структура</w:t>
      </w:r>
      <w:r w:rsidR="000C2455">
        <w:rPr>
          <w:rFonts w:ascii="Times New Roman" w:hAnsi="Times New Roman" w:cs="Times New Roman"/>
          <w:sz w:val="24"/>
          <w:szCs w:val="24"/>
        </w:rPr>
        <w:t xml:space="preserve"> </w:t>
      </w:r>
      <w:r w:rsidRPr="00881048">
        <w:rPr>
          <w:rFonts w:ascii="Times New Roman" w:hAnsi="Times New Roman" w:cs="Times New Roman"/>
          <w:sz w:val="24"/>
          <w:szCs w:val="24"/>
        </w:rPr>
        <w:t>и система управления организацией?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8. При каких условиях пересматривается антикризисная стратегия?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9. Какие индикаторы используются для оценки эффективности реализации антикризисной стратегии?</w:t>
      </w:r>
    </w:p>
    <w:p w:rsidR="00881048" w:rsidRPr="000C2455" w:rsidRDefault="00881048" w:rsidP="008810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45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1. Масленчиков Ю.С., Тронин Ю.Н. Стратегический и антикризисный менеджмент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фирмы: учеб. пос. — М.: «Дашков и Ко», 2008. — 880 с.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2. Антикризисное управление. Теория и практика: учебное пособие для студентов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вузов / под ред. В.Я. Захарова. — 3-е изд., перераб. и доп. — М.: ЮНИТИ-ДАНА,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2010. — 319 с.</w:t>
      </w:r>
    </w:p>
    <w:p w:rsidR="00881048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3. Антикризисное управление: учебник / под ред. Э.М. Короткова. — 2-е изд. — М.:</w:t>
      </w:r>
    </w:p>
    <w:p w:rsidR="006821D6" w:rsidRPr="00881048" w:rsidRDefault="00881048" w:rsidP="0088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048">
        <w:rPr>
          <w:rFonts w:ascii="Times New Roman" w:hAnsi="Times New Roman" w:cs="Times New Roman"/>
          <w:sz w:val="24"/>
          <w:szCs w:val="24"/>
        </w:rPr>
        <w:t>ИНРФА-М, 2006. — 620 с.</w:t>
      </w:r>
    </w:p>
    <w:sectPr w:rsidR="006821D6" w:rsidRPr="0088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83"/>
    <w:rsid w:val="00021AA3"/>
    <w:rsid w:val="000C2455"/>
    <w:rsid w:val="00102D26"/>
    <w:rsid w:val="00167283"/>
    <w:rsid w:val="001A4ED4"/>
    <w:rsid w:val="001C7CB7"/>
    <w:rsid w:val="006821D6"/>
    <w:rsid w:val="00881048"/>
    <w:rsid w:val="008C6C70"/>
    <w:rsid w:val="00B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376FC-965A-4744-B084-4542975E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0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8</cp:revision>
  <cp:lastPrinted>2023-04-04T16:38:00Z</cp:lastPrinted>
  <dcterms:created xsi:type="dcterms:W3CDTF">2023-04-04T15:57:00Z</dcterms:created>
  <dcterms:modified xsi:type="dcterms:W3CDTF">2023-04-04T16:40:00Z</dcterms:modified>
</cp:coreProperties>
</file>